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91" w:rsidRDefault="00F22B91" w:rsidP="009D5722">
      <w:pPr>
        <w:ind w:left="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附件</w:t>
      </w:r>
      <w:r>
        <w:rPr>
          <w:rFonts w:ascii="宋体" w:hAnsi="宋体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：</w:t>
      </w:r>
    </w:p>
    <w:p w:rsidR="00F22B91" w:rsidRPr="00050C14" w:rsidRDefault="00F22B91" w:rsidP="009D5722">
      <w:pPr>
        <w:jc w:val="center"/>
        <w:outlineLvl w:val="0"/>
        <w:rPr>
          <w:rFonts w:ascii="黑体" w:eastAsia="黑体"/>
          <w:b/>
          <w:sz w:val="28"/>
          <w:szCs w:val="28"/>
        </w:rPr>
      </w:pPr>
      <w:r w:rsidRPr="00050C14">
        <w:rPr>
          <w:rFonts w:ascii="黑体" w:eastAsia="黑体"/>
          <w:b/>
          <w:sz w:val="28"/>
          <w:szCs w:val="28"/>
        </w:rPr>
        <w:t>20</w:t>
      </w:r>
      <w:r>
        <w:rPr>
          <w:rFonts w:ascii="黑体" w:eastAsia="黑体"/>
          <w:b/>
          <w:sz w:val="28"/>
          <w:szCs w:val="28"/>
        </w:rPr>
        <w:t>20</w:t>
      </w:r>
      <w:r w:rsidRPr="00050C14">
        <w:rPr>
          <w:rFonts w:ascii="黑体" w:eastAsia="黑体"/>
          <w:b/>
          <w:sz w:val="28"/>
          <w:szCs w:val="28"/>
        </w:rPr>
        <w:t>-202</w:t>
      </w:r>
      <w:r>
        <w:rPr>
          <w:rFonts w:ascii="黑体" w:eastAsia="黑体"/>
          <w:b/>
          <w:sz w:val="28"/>
          <w:szCs w:val="28"/>
        </w:rPr>
        <w:t>1</w:t>
      </w:r>
      <w:r w:rsidRPr="00050C14">
        <w:rPr>
          <w:rFonts w:ascii="黑体" w:eastAsia="黑体" w:hint="eastAsia"/>
          <w:b/>
          <w:sz w:val="28"/>
          <w:szCs w:val="28"/>
        </w:rPr>
        <w:t>年第</w:t>
      </w:r>
      <w:r>
        <w:rPr>
          <w:rFonts w:ascii="黑体" w:eastAsia="黑体" w:hint="eastAsia"/>
          <w:b/>
          <w:sz w:val="28"/>
          <w:szCs w:val="28"/>
        </w:rPr>
        <w:t>二</w:t>
      </w:r>
      <w:r w:rsidRPr="00050C14">
        <w:rPr>
          <w:rFonts w:ascii="黑体" w:eastAsia="黑体" w:hint="eastAsia"/>
          <w:b/>
          <w:sz w:val="28"/>
          <w:szCs w:val="28"/>
        </w:rPr>
        <w:t>学期期末公共必修课程</w:t>
      </w:r>
    </w:p>
    <w:p w:rsidR="00F22B91" w:rsidRPr="00050C14" w:rsidRDefault="00F22B91" w:rsidP="009D5722">
      <w:pPr>
        <w:jc w:val="center"/>
        <w:outlineLvl w:val="0"/>
        <w:rPr>
          <w:rFonts w:ascii="黑体" w:eastAsia="黑体"/>
          <w:b/>
          <w:sz w:val="28"/>
          <w:szCs w:val="28"/>
        </w:rPr>
      </w:pPr>
      <w:r w:rsidRPr="00050C14">
        <w:rPr>
          <w:rFonts w:ascii="黑体" w:eastAsia="黑体" w:hint="eastAsia"/>
          <w:b/>
          <w:sz w:val="28"/>
          <w:szCs w:val="28"/>
        </w:rPr>
        <w:t>考试日程表</w:t>
      </w:r>
    </w:p>
    <w:tbl>
      <w:tblPr>
        <w:tblpPr w:leftFromText="180" w:rightFromText="180" w:vertAnchor="page" w:horzAnchor="margin" w:tblpXSpec="center" w:tblpY="331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260"/>
        <w:gridCol w:w="3402"/>
      </w:tblGrid>
      <w:tr w:rsidR="00F22B91" w:rsidTr="005A5A56">
        <w:trPr>
          <w:cantSplit/>
          <w:trHeight w:val="697"/>
        </w:trPr>
        <w:tc>
          <w:tcPr>
            <w:tcW w:w="2093" w:type="dxa"/>
            <w:vMerge w:val="restart"/>
          </w:tcPr>
          <w:p w:rsidR="00F22B91" w:rsidRDefault="00F22B91" w:rsidP="005A5A56">
            <w:pPr>
              <w:ind w:left="0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Group 2" o:spid="_x0000_s1026" alt="" style="position:absolute;left:0;text-align:left;margin-left:-3.2pt;margin-top:20.25pt;width:100.05pt;height:72.25pt;z-index:251658240;mso-wrap-distance-left:9.05pt;mso-wrap-distance-right:9.05pt" coordsize="1718,1235">
                  <v:line id="__TH_L56" o:spid="_x0000_s1027" style="position:absolute" from="0,0" to="1718,618" strokeweight=".5pt"/>
                  <v:line id="__TH_L57" o:spid="_x0000_s1028" style="position:absolute" from="0,0" to="1718,123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58" o:spid="_x0000_s1029" type="#_x0000_t202" style="position:absolute;left:805;top:13;width:252;height:263" filled="f" stroked="f">
                    <v:textbox style="mso-next-textbox:#__TH_B1158" inset="0,0,0,0">
                      <w:txbxContent>
                        <w:p w:rsidR="00F22B91" w:rsidRDefault="00F22B91" w:rsidP="009D5722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级</w:t>
                          </w:r>
                        </w:p>
                      </w:txbxContent>
                    </v:textbox>
                  </v:shape>
                  <v:shape id="__TH_B1259" o:spid="_x0000_s1030" type="#_x0000_t202" style="position:absolute;left:1245;top:93;width:253;height:262" filled="f" stroked="f">
                    <v:textbox style="mso-next-textbox:#__TH_B1259" inset="0,0,0,0">
                      <w:txbxContent>
                        <w:p w:rsidR="00F22B91" w:rsidRDefault="00F22B91" w:rsidP="009D5722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别</w:t>
                          </w:r>
                        </w:p>
                      </w:txbxContent>
                    </v:textbox>
                  </v:shape>
                  <v:shape id="__TH_B2160" o:spid="_x0000_s1031" type="#_x0000_t202" style="position:absolute;left:883;top:370;width:147;height:263" filled="f" stroked="f">
                    <v:textbox style="mso-next-textbox:#__TH_B2160" inset="0,0,0,0">
                      <w:txbxContent>
                        <w:p w:rsidR="00F22B91" w:rsidRDefault="00F22B91" w:rsidP="009D5722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61" o:spid="_x0000_s1032" type="#_x0000_t202" style="position:absolute;left:1285;top:616;width:253;height:262" filled="f" stroked="f">
                    <v:textbox style="mso-next-textbox:#__TH_B2261" inset="0,0,0,0">
                      <w:txbxContent>
                        <w:p w:rsidR="00F22B91" w:rsidRDefault="00F22B91" w:rsidP="009D5722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3162" o:spid="_x0000_s1033" type="#_x0000_t202" style="position:absolute;left:332;top:642;width:253;height:262" filled="f" stroked="f">
                    <v:textbox style="mso-next-textbox:#__TH_B3162" inset="0,0,0,0">
                      <w:txbxContent>
                        <w:p w:rsidR="00F22B91" w:rsidRDefault="00F22B91" w:rsidP="009D5722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3263" o:spid="_x0000_s1034" type="#_x0000_t202" style="position:absolute;left:1005;top:877;width:214;height:262" filled="f" stroked="f">
                    <v:textbox style="mso-next-textbox:#__TH_B3263" inset="0,0,0,0">
                      <w:txbxContent>
                        <w:p w:rsidR="00F22B91" w:rsidRDefault="00F22B91" w:rsidP="009D5722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间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260" w:type="dxa"/>
            <w:vAlign w:val="center"/>
          </w:tcPr>
          <w:p w:rsidR="00F22B91" w:rsidRDefault="00F22B91" w:rsidP="005A5A56">
            <w:pPr>
              <w:ind w:left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3402" w:type="dxa"/>
            <w:vAlign w:val="center"/>
          </w:tcPr>
          <w:p w:rsidR="00F22B91" w:rsidRDefault="00F22B91" w:rsidP="005A5A56">
            <w:pPr>
              <w:ind w:left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</w:tr>
      <w:tr w:rsidR="00F22B91" w:rsidTr="005A5A56">
        <w:trPr>
          <w:cantSplit/>
          <w:trHeight w:val="991"/>
        </w:trPr>
        <w:tc>
          <w:tcPr>
            <w:tcW w:w="2093" w:type="dxa"/>
            <w:vMerge/>
          </w:tcPr>
          <w:p w:rsidR="00F22B91" w:rsidRDefault="00F22B91" w:rsidP="005A5A56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F22B91" w:rsidRDefault="00F22B91" w:rsidP="005A5A5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午</w:t>
            </w:r>
          </w:p>
          <w:p w:rsidR="00F22B91" w:rsidRDefault="00F22B91" w:rsidP="005A5A5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30-10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F22B91" w:rsidRDefault="00F22B91" w:rsidP="005A5A5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午</w:t>
            </w:r>
          </w:p>
          <w:p w:rsidR="00F22B91" w:rsidRDefault="00F22B91" w:rsidP="005A5A5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00-17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F22B91" w:rsidTr="005A5A56">
        <w:trPr>
          <w:trHeight w:val="2253"/>
        </w:trPr>
        <w:tc>
          <w:tcPr>
            <w:tcW w:w="2093" w:type="dxa"/>
            <w:vAlign w:val="center"/>
          </w:tcPr>
          <w:p w:rsidR="00F22B91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21"/>
              </w:smartTagPr>
              <w:r>
                <w:rPr>
                  <w:rFonts w:ascii="宋体" w:hAnsi="宋体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sz w:val="18"/>
                  <w:szCs w:val="18"/>
                </w:rPr>
                <w:t>28</w:t>
              </w:r>
              <w:r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3260" w:type="dxa"/>
            <w:vAlign w:val="center"/>
          </w:tcPr>
          <w:p w:rsidR="00F22B91" w:rsidRPr="005A0950" w:rsidRDefault="00F22B91" w:rsidP="005A5A56">
            <w:pPr>
              <w:ind w:left="0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 w:hint="eastAsia"/>
                <w:sz w:val="18"/>
                <w:szCs w:val="18"/>
              </w:rPr>
              <w:t>大学语文（</w:t>
            </w:r>
            <w:r>
              <w:rPr>
                <w:rFonts w:ascii="宋体" w:hAnsi="宋体" w:hint="eastAsia"/>
                <w:sz w:val="18"/>
                <w:szCs w:val="18"/>
              </w:rPr>
              <w:t>外语系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、教育</w:t>
            </w:r>
            <w:r>
              <w:rPr>
                <w:rFonts w:ascii="宋体" w:hAnsi="宋体" w:hint="eastAsia"/>
                <w:sz w:val="18"/>
                <w:szCs w:val="18"/>
              </w:rPr>
              <w:t>科学与技术系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、音乐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、美术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、经济</w:t>
            </w:r>
            <w:r>
              <w:rPr>
                <w:rFonts w:ascii="宋体" w:hAnsi="宋体" w:hint="eastAsia"/>
                <w:sz w:val="18"/>
                <w:szCs w:val="18"/>
              </w:rPr>
              <w:t>管理系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旅游管理系、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政史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:rsidR="00F22B91" w:rsidRPr="005A0950" w:rsidRDefault="00F22B91" w:rsidP="005A5A5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毛泽东思想与中国特色社会主义理论体系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F22B91" w:rsidTr="005A5A56">
        <w:trPr>
          <w:trHeight w:val="1416"/>
        </w:trPr>
        <w:tc>
          <w:tcPr>
            <w:tcW w:w="2093" w:type="dxa"/>
            <w:vAlign w:val="center"/>
          </w:tcPr>
          <w:p w:rsidR="00F22B91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21"/>
              </w:smartTagPr>
              <w:r>
                <w:rPr>
                  <w:rFonts w:ascii="宋体" w:hAnsi="宋体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sz w:val="18"/>
                  <w:szCs w:val="18"/>
                </w:rPr>
                <w:t>29</w:t>
              </w:r>
              <w:r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3260" w:type="dxa"/>
            <w:vAlign w:val="center"/>
          </w:tcPr>
          <w:p w:rsidR="00F22B91" w:rsidRPr="005A0950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 w:hint="eastAsia"/>
                <w:sz w:val="18"/>
                <w:szCs w:val="18"/>
              </w:rPr>
              <w:t>高等数学Ⅰ</w:t>
            </w:r>
            <w:r w:rsidRPr="005A0950">
              <w:rPr>
                <w:rFonts w:ascii="宋体" w:hAnsi="宋体"/>
                <w:sz w:val="18"/>
                <w:szCs w:val="18"/>
              </w:rPr>
              <w:t>2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计算机系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、物理学专业、电子专业、机械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22B91" w:rsidRPr="005A0950" w:rsidRDefault="00F22B91" w:rsidP="005A5A56">
            <w:pPr>
              <w:ind w:left="0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 w:hint="eastAsia"/>
                <w:sz w:val="18"/>
                <w:szCs w:val="18"/>
              </w:rPr>
              <w:t>高等数学Ⅱ</w:t>
            </w:r>
            <w:r w:rsidRPr="005A0950"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（化学化工系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、生物</w:t>
            </w:r>
            <w:r>
              <w:rPr>
                <w:rFonts w:ascii="宋体" w:hAnsi="宋体" w:hint="eastAsia"/>
                <w:sz w:val="18"/>
                <w:szCs w:val="18"/>
              </w:rPr>
              <w:t>科学与技术系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22B91" w:rsidRPr="005A0950" w:rsidRDefault="00F22B91" w:rsidP="005A5A56">
            <w:pPr>
              <w:ind w:left="0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 w:hint="eastAsia"/>
                <w:sz w:val="18"/>
                <w:szCs w:val="18"/>
              </w:rPr>
              <w:t>高等数学Ⅲ</w:t>
            </w:r>
            <w:r w:rsidRPr="005A0950">
              <w:rPr>
                <w:rFonts w:ascii="宋体" w:hAnsi="宋体"/>
                <w:sz w:val="18"/>
                <w:szCs w:val="18"/>
              </w:rPr>
              <w:t>2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（经济</w:t>
            </w:r>
            <w:r>
              <w:rPr>
                <w:rFonts w:ascii="宋体" w:hAnsi="宋体" w:hint="eastAsia"/>
                <w:sz w:val="18"/>
                <w:szCs w:val="18"/>
              </w:rPr>
              <w:t>管理系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旅游管理系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:rsidR="00F22B91" w:rsidRPr="005A0950" w:rsidRDefault="00F22B91" w:rsidP="005A5A56">
            <w:pPr>
              <w:jc w:val="center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 w:hint="eastAsia"/>
                <w:sz w:val="18"/>
                <w:szCs w:val="18"/>
              </w:rPr>
              <w:t>教育学（师范专业）</w:t>
            </w:r>
          </w:p>
        </w:tc>
      </w:tr>
      <w:tr w:rsidR="00F22B91" w:rsidTr="005A5A56">
        <w:trPr>
          <w:trHeight w:val="1416"/>
        </w:trPr>
        <w:tc>
          <w:tcPr>
            <w:tcW w:w="2093" w:type="dxa"/>
            <w:vAlign w:val="center"/>
          </w:tcPr>
          <w:p w:rsidR="00F22B91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1"/>
              </w:smartTagPr>
              <w:r>
                <w:rPr>
                  <w:rFonts w:ascii="宋体" w:hAnsi="宋体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sz w:val="18"/>
                  <w:szCs w:val="18"/>
                </w:rPr>
                <w:t>30</w:t>
              </w:r>
              <w:r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3260" w:type="dxa"/>
            <w:vAlign w:val="center"/>
          </w:tcPr>
          <w:p w:rsidR="00F22B91" w:rsidRPr="005A0950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 w:hint="eastAsia"/>
                <w:sz w:val="18"/>
                <w:szCs w:val="18"/>
              </w:rPr>
              <w:t>中国近现代史纲要</w:t>
            </w:r>
            <w:r w:rsidRPr="005A095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F22B91" w:rsidRPr="005A0950" w:rsidRDefault="00F22B91" w:rsidP="005A5A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22B91" w:rsidTr="005A5A56">
        <w:trPr>
          <w:trHeight w:val="2399"/>
        </w:trPr>
        <w:tc>
          <w:tcPr>
            <w:tcW w:w="2093" w:type="dxa"/>
            <w:vAlign w:val="center"/>
          </w:tcPr>
          <w:p w:rsidR="00F22B91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21"/>
              </w:smartTagPr>
              <w:r>
                <w:rPr>
                  <w:rFonts w:ascii="宋体" w:hAnsi="宋体"/>
                  <w:sz w:val="18"/>
                  <w:szCs w:val="18"/>
                </w:rPr>
                <w:t>7</w:t>
              </w:r>
              <w:r>
                <w:rPr>
                  <w:rFonts w:ascii="宋体" w:hAnsi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sz w:val="18"/>
                  <w:szCs w:val="18"/>
                </w:rPr>
                <w:t>1</w:t>
              </w:r>
              <w:r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3260" w:type="dxa"/>
            <w:vAlign w:val="center"/>
          </w:tcPr>
          <w:p w:rsidR="00F22B91" w:rsidRPr="005A0950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/>
                <w:sz w:val="18"/>
                <w:szCs w:val="18"/>
              </w:rPr>
              <w:t>C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语言程序设计（数</w:t>
            </w:r>
            <w:r>
              <w:rPr>
                <w:rFonts w:ascii="宋体" w:hAnsi="宋体" w:hint="eastAsia"/>
                <w:sz w:val="18"/>
                <w:szCs w:val="18"/>
              </w:rPr>
              <w:t>学系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、生物</w:t>
            </w:r>
            <w:r>
              <w:rPr>
                <w:rFonts w:ascii="宋体" w:hAnsi="宋体" w:hint="eastAsia"/>
                <w:sz w:val="18"/>
                <w:szCs w:val="18"/>
              </w:rPr>
              <w:t>科学与技术系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、机械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22B91" w:rsidRPr="005A0950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 w:rsidRPr="005A0950">
              <w:rPr>
                <w:rFonts w:ascii="宋体" w:hAnsi="宋体"/>
                <w:sz w:val="18"/>
                <w:szCs w:val="18"/>
              </w:rPr>
              <w:t>python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语言程序设计（化学</w:t>
            </w:r>
            <w:r>
              <w:rPr>
                <w:rFonts w:ascii="宋体" w:hAnsi="宋体" w:hint="eastAsia"/>
                <w:sz w:val="18"/>
                <w:szCs w:val="18"/>
              </w:rPr>
              <w:t>化工系</w:t>
            </w:r>
            <w:r w:rsidRPr="005A095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22B91" w:rsidRPr="005A5A56" w:rsidRDefault="00F22B91" w:rsidP="005A5A56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2B91" w:rsidRPr="005A0950" w:rsidRDefault="00F22B91" w:rsidP="005A5A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22B91" w:rsidRPr="00293066" w:rsidRDefault="00F22B91" w:rsidP="009D5722">
      <w:pPr>
        <w:ind w:left="0"/>
        <w:jc w:val="center"/>
      </w:pPr>
    </w:p>
    <w:p w:rsidR="00F22B91" w:rsidRDefault="00F22B91" w:rsidP="00B71780"/>
    <w:sectPr w:rsidR="00F22B91" w:rsidSect="00AE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91" w:rsidRDefault="00F22B91" w:rsidP="00B71780">
      <w:r>
        <w:separator/>
      </w:r>
    </w:p>
  </w:endnote>
  <w:endnote w:type="continuationSeparator" w:id="0">
    <w:p w:rsidR="00F22B91" w:rsidRDefault="00F22B91" w:rsidP="00B7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91" w:rsidRDefault="00F22B91" w:rsidP="00B71780">
      <w:r>
        <w:separator/>
      </w:r>
    </w:p>
  </w:footnote>
  <w:footnote w:type="continuationSeparator" w:id="0">
    <w:p w:rsidR="00F22B91" w:rsidRDefault="00F22B91" w:rsidP="00B71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780"/>
    <w:rsid w:val="00050C14"/>
    <w:rsid w:val="00074610"/>
    <w:rsid w:val="000B0A0B"/>
    <w:rsid w:val="00293066"/>
    <w:rsid w:val="00572C58"/>
    <w:rsid w:val="005A0950"/>
    <w:rsid w:val="005A5A56"/>
    <w:rsid w:val="005D0077"/>
    <w:rsid w:val="00642A9C"/>
    <w:rsid w:val="008D2D06"/>
    <w:rsid w:val="009A6BE7"/>
    <w:rsid w:val="009D5722"/>
    <w:rsid w:val="00A35CBB"/>
    <w:rsid w:val="00AC39D9"/>
    <w:rsid w:val="00AE2068"/>
    <w:rsid w:val="00B71780"/>
    <w:rsid w:val="00C75CE8"/>
    <w:rsid w:val="00D74DAB"/>
    <w:rsid w:val="00E903E7"/>
    <w:rsid w:val="00EF226B"/>
    <w:rsid w:val="00F0521E"/>
    <w:rsid w:val="00F22B91"/>
    <w:rsid w:val="00F8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22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71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17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71780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17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47</Words>
  <Characters>271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李伟</cp:lastModifiedBy>
  <cp:revision>9</cp:revision>
  <dcterms:created xsi:type="dcterms:W3CDTF">2021-06-03T02:41:00Z</dcterms:created>
  <dcterms:modified xsi:type="dcterms:W3CDTF">2021-06-10T03:34:00Z</dcterms:modified>
</cp:coreProperties>
</file>