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ind w:right="28"/>
        <w:rPr>
          <w:rFonts w:ascii="仿宋_GB2312" w:hAnsi="方正小标宋_GBK" w:eastAsia="仿宋_GB2312"/>
          <w:sz w:val="32"/>
          <w:szCs w:val="32"/>
        </w:rPr>
      </w:pPr>
      <w:r>
        <w:rPr>
          <w:rFonts w:hint="eastAsia" w:ascii="仿宋_GB2312" w:hAnsi="方正小标宋_GBK" w:eastAsia="仿宋_GB2312"/>
          <w:sz w:val="32"/>
          <w:szCs w:val="32"/>
        </w:rPr>
        <w:t>附件</w:t>
      </w:r>
      <w:r>
        <w:rPr>
          <w:rFonts w:hint="eastAsia" w:ascii="仿宋_GB2312" w:hAnsi="方正小标宋_GBK" w:eastAsia="仿宋_GB2312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精品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共享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（201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申报课程类型：</w:t>
      </w:r>
      <w:r>
        <w:rPr>
          <w:rFonts w:hint="eastAsia" w:ascii="宋体" w:hAnsi="宋体" w:eastAsia="宋体"/>
          <w:color w:val="auto"/>
          <w:sz w:val="24"/>
          <w:szCs w:val="24"/>
        </w:rPr>
        <w:t>□</w:t>
      </w: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线上</w:t>
      </w:r>
      <w:r>
        <w:rPr>
          <w:rFonts w:hint="eastAsia" w:ascii="黑体" w:hAnsi="黑体" w:eastAsia="黑体"/>
          <w:color w:val="auto"/>
          <w:sz w:val="32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auto"/>
          <w:sz w:val="24"/>
          <w:szCs w:val="24"/>
        </w:rPr>
        <w:t>□</w:t>
      </w:r>
      <w:r>
        <w:rPr>
          <w:rFonts w:hint="eastAsia" w:ascii="黑体" w:hAnsi="黑体" w:eastAsia="黑体"/>
          <w:color w:val="auto"/>
          <w:sz w:val="32"/>
          <w:szCs w:val="36"/>
          <w:lang w:val="en-US" w:eastAsia="zh-CN"/>
        </w:rPr>
        <w:t xml:space="preserve">线下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申报课程学校：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所属专业名称：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山西省教育厅</w:t>
      </w:r>
      <w:r>
        <w:rPr>
          <w:rFonts w:ascii="黑体" w:hAnsi="黑体" w:eastAsia="黑体"/>
          <w:sz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</w:t>
      </w:r>
      <w:r>
        <w:rPr>
          <w:rFonts w:ascii="黑体" w:hAnsi="黑体" w:eastAsia="黑体"/>
          <w:sz w:val="30"/>
        </w:rPr>
        <w:t>○一</w:t>
      </w:r>
      <w:r>
        <w:rPr>
          <w:rFonts w:hint="eastAsia" w:ascii="黑体" w:hAnsi="黑体" w:eastAsia="黑体"/>
          <w:sz w:val="30"/>
          <w:lang w:eastAsia="zh-CN"/>
        </w:rPr>
        <w:t>九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  <w:lang w:eastAsia="zh-CN"/>
        </w:rPr>
        <w:t>四</w:t>
      </w:r>
      <w:r>
        <w:rPr>
          <w:rFonts w:ascii="黑体" w:hAnsi="黑体" w:eastAsia="黑体"/>
          <w:sz w:val="28"/>
        </w:rPr>
        <w:t>月</w:t>
      </w:r>
      <w:r>
        <w:rPr>
          <w:rFonts w:ascii="黑体" w:hAnsi="黑体" w:eastAsia="黑体"/>
          <w:sz w:val="28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4.申报课程在多个平台开课的，只能选择一个主要平台申报。多个平台的有关数据可按平台分别提供“课程数据信息表”（附件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 xml:space="preserve">）。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7.申报书与附件材料一并按每门课程单独装订成册，一式两份。</w:t>
      </w:r>
    </w:p>
    <w:p>
      <w:pPr>
        <w:spacing w:line="560" w:lineRule="exact"/>
      </w:pPr>
    </w:p>
    <w:p>
      <w:pPr>
        <w:widowControl/>
        <w:spacing w:line="560" w:lineRule="exact"/>
        <w:jc w:val="left"/>
      </w:pPr>
      <w:r>
        <w:br w:type="page"/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一、课程基本情况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090"/>
        <w:gridCol w:w="1803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09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申报课程类型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负责人所在单位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课程对象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课程性质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77" w:type="dxa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通识课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基础课○专业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课 ○创新创业教育课○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课程讲授语言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○中文  ○中文+外文字幕（语种）  ○外文（语种）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开放程度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有限开放：仅对学校（机构）组织的学习者开放或付费学习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非开放：仅供选课学生使用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主要开课平台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平台首页网址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首期上线平台及时间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课程开设期次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课程链接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若因同一门课程课时较长，分段在线开设，请填写下表：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pStyle w:val="11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二、课程团队情况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  <w:tcBorders>
              <w:tl2br w:val="nil"/>
              <w:tr2bl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课程负责人教学情况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（不超过</w:t>
            </w:r>
            <w:r>
              <w:rPr>
                <w:rFonts w:ascii="仿宋_GB2312" w:hAnsi="仿宋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214" w:type="dxa"/>
            <w:tcBorders>
              <w:tl2br w:val="nil"/>
              <w:tr2bl w:val="nil"/>
            </w:tcBorders>
            <w:vAlign w:val="top"/>
          </w:tcPr>
          <w:p>
            <w:pPr>
              <w:ind w:firstLine="120" w:firstLineChars="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（近5年来在承担教学任务、主持的教学研究课题（不超过五项）；作为第一署名人发表的教学研究论文（不超过五项）；获得的教学表彰/奖励；主编的省部级及以上规划教材、获奖教材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等方面的情况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三、课程简介及课程特色（</w:t>
      </w:r>
      <w:r>
        <w:rPr>
          <w:rFonts w:hint="eastAsia" w:ascii="仿宋_GB2312" w:hAnsi="仿宋" w:eastAsia="仿宋_GB2312"/>
          <w:sz w:val="24"/>
          <w:szCs w:val="24"/>
        </w:rPr>
        <w:t>不超过</w:t>
      </w:r>
      <w:r>
        <w:rPr>
          <w:rFonts w:ascii="仿宋_GB2312" w:hAnsi="仿宋" w:eastAsia="仿宋_GB2312"/>
          <w:sz w:val="24"/>
          <w:szCs w:val="24"/>
        </w:rPr>
        <w:t>800</w:t>
      </w:r>
      <w:r>
        <w:rPr>
          <w:rFonts w:hint="eastAsia" w:ascii="仿宋_GB2312" w:hAnsi="仿宋" w:eastAsia="仿宋_GB2312"/>
          <w:sz w:val="24"/>
          <w:szCs w:val="24"/>
        </w:rPr>
        <w:t>字）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四、课程考核（试）情况（</w:t>
      </w:r>
      <w:r>
        <w:rPr>
          <w:rFonts w:hint="eastAsia" w:ascii="仿宋_GB2312" w:hAnsi="仿宋" w:eastAsia="仿宋_GB2312"/>
          <w:sz w:val="24"/>
          <w:szCs w:val="24"/>
        </w:rPr>
        <w:t>不超过5</w:t>
      </w:r>
      <w:r>
        <w:rPr>
          <w:rFonts w:ascii="仿宋_GB2312" w:hAnsi="仿宋" w:eastAsia="仿宋_GB2312"/>
          <w:sz w:val="24"/>
          <w:szCs w:val="24"/>
        </w:rPr>
        <w:t>00</w:t>
      </w:r>
      <w:r>
        <w:rPr>
          <w:rFonts w:hint="eastAsia" w:ascii="仿宋_GB2312" w:hAnsi="仿宋" w:eastAsia="仿宋_GB2312"/>
          <w:sz w:val="24"/>
          <w:szCs w:val="24"/>
        </w:rPr>
        <w:t>字）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对学习者学习的考核（试）办法，成绩评定方式等。如果为学分认定课，须将附件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课程数据信息表相应的两期试题附后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五、课程</w:t>
      </w:r>
      <w:r>
        <w:rPr>
          <w:rFonts w:hint="eastAsia" w:ascii="黑体" w:hAnsi="黑体" w:eastAsia="黑体"/>
          <w:sz w:val="24"/>
          <w:szCs w:val="24"/>
          <w:lang w:eastAsia="zh-CN"/>
        </w:rPr>
        <w:t>内容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（分别介绍课程的定位、课程内容选择、课程内容结构、课时安排、教学方法等情况）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六</w:t>
      </w:r>
      <w:r>
        <w:rPr>
          <w:rFonts w:hint="eastAsia" w:ascii="黑体" w:hAnsi="黑体" w:eastAsia="黑体"/>
          <w:sz w:val="24"/>
          <w:szCs w:val="24"/>
        </w:rPr>
        <w:t>、课程</w:t>
      </w:r>
      <w:r>
        <w:rPr>
          <w:rFonts w:hint="eastAsia" w:ascii="黑体" w:hAnsi="黑体" w:eastAsia="黑体"/>
          <w:sz w:val="24"/>
          <w:szCs w:val="24"/>
          <w:lang w:eastAsia="zh-CN"/>
        </w:rPr>
        <w:t>资源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2" w:hRule="atLeast"/>
        </w:trPr>
        <w:tc>
          <w:tcPr>
            <w:tcW w:w="9214" w:type="dxa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（分别介绍课程</w:t>
            </w:r>
            <w:r>
              <w:rPr>
                <w:rFonts w:hint="eastAsia" w:ascii="仿宋_GB2312" w:hAnsi="宋体" w:eastAsia="仿宋_GB2312"/>
                <w:sz w:val="24"/>
              </w:rPr>
              <w:t>资源特色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基本资源清单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拓展资源清单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拓展资源建设使用现状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拓展资源建设计划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等情况）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七、课程应用情况（不超过800字）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八</w:t>
      </w:r>
      <w:r>
        <w:rPr>
          <w:rFonts w:hint="eastAsia" w:ascii="黑体" w:hAnsi="黑体" w:eastAsia="黑体"/>
          <w:sz w:val="24"/>
          <w:szCs w:val="24"/>
        </w:rPr>
        <w:t>、课程建设计划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6" w:hRule="atLeast"/>
        </w:trPr>
        <w:tc>
          <w:tcPr>
            <w:tcW w:w="921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九</w:t>
      </w:r>
      <w:r>
        <w:rPr>
          <w:rFonts w:hint="eastAsia" w:ascii="黑体" w:hAnsi="黑体" w:eastAsia="黑体"/>
          <w:sz w:val="24"/>
          <w:szCs w:val="24"/>
        </w:rPr>
        <w:t>、课程负责人诚信承诺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2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课程负责人（签字）：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十</w:t>
      </w:r>
      <w:r>
        <w:rPr>
          <w:rFonts w:hint="eastAsia" w:ascii="黑体" w:hAnsi="黑体" w:eastAsia="黑体"/>
          <w:sz w:val="24"/>
          <w:szCs w:val="24"/>
        </w:rPr>
        <w:t>、附件材料清单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21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="157" w:beforeLines="5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1.政治审查意见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adjustRightInd w:val="0"/>
              <w:snapToGrid w:val="0"/>
              <w:ind w:left="48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2.学术性评价意见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3.课程数据信息表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线上课程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必须提供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，线下课程可选提供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按照申报文件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附件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格式提供，须课程平台单位盖章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4.校外评价意见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[此评价意见作为课程有关学术水平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、课程质量、应用效果等某一方面的佐证性材料或补充材料，可由教育部教指委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480" w:firstLineChars="200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此项内容可根据课程情况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自行确定。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]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十一</w:t>
      </w:r>
      <w:r>
        <w:rPr>
          <w:rFonts w:hint="eastAsia" w:ascii="黑体" w:hAnsi="黑体" w:eastAsia="黑体"/>
          <w:sz w:val="24"/>
          <w:szCs w:val="24"/>
        </w:rPr>
        <w:t>、申报学校承诺意见</w:t>
      </w:r>
    </w:p>
    <w:tbl>
      <w:tblPr>
        <w:tblStyle w:val="10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本校已按照申报要求，组织对申报课程网上内容和教学活动进行了审查，对课程有关信息及课程负责人填报的内容进行了核实。经评审评价，现择优申报。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本课程如果被认定为“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山西省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精品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课程”，学校承诺为课程团队提供政策、经费等方面的支持，确保该课程面向社会开放并提供教学服务不少于5年，监督课程教学团队对课程不断改进完善。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主管校领导签字：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校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公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章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 w:val="0"/>
              <w:spacing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pStyle w:val="11"/>
        <w:ind w:left="0" w:leftChars="0" w:firstLine="0" w:firstLineChars="0"/>
        <w:rPr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6271068">
    <w:nsid w:val="5CC2CFDC"/>
    <w:multiLevelType w:val="singleLevel"/>
    <w:tmpl w:val="5CC2CFDC"/>
    <w:lvl w:ilvl="0" w:tentative="1">
      <w:start w:val="5"/>
      <w:numFmt w:val="decimal"/>
      <w:suff w:val="nothing"/>
      <w:lvlText w:val="%1."/>
      <w:lvlJc w:val="left"/>
    </w:lvl>
  </w:abstractNum>
  <w:num w:numId="1">
    <w:abstractNumId w:val="15562710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466F"/>
    <w:rsid w:val="00AA7683"/>
    <w:rsid w:val="00AE7A74"/>
    <w:rsid w:val="00AF66C5"/>
    <w:rsid w:val="00B046EF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EEE59B0"/>
    <w:rsid w:val="1FD654C3"/>
    <w:rsid w:val="205027F2"/>
    <w:rsid w:val="20C0625B"/>
    <w:rsid w:val="2164487C"/>
    <w:rsid w:val="276B4295"/>
    <w:rsid w:val="289A15D2"/>
    <w:rsid w:val="28A0312B"/>
    <w:rsid w:val="28E02704"/>
    <w:rsid w:val="2DAA2CD6"/>
    <w:rsid w:val="2FAA76DA"/>
    <w:rsid w:val="2FDD3B12"/>
    <w:rsid w:val="322C541C"/>
    <w:rsid w:val="333B4A8E"/>
    <w:rsid w:val="38BB1282"/>
    <w:rsid w:val="38E915E9"/>
    <w:rsid w:val="398E53BC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5A8267A"/>
    <w:rsid w:val="59A909AB"/>
    <w:rsid w:val="5DC850F0"/>
    <w:rsid w:val="5DF760DD"/>
    <w:rsid w:val="6693535A"/>
    <w:rsid w:val="671A1206"/>
    <w:rsid w:val="67A13375"/>
    <w:rsid w:val="69EC77E3"/>
    <w:rsid w:val="6C874B95"/>
    <w:rsid w:val="6CEE212E"/>
    <w:rsid w:val="6F820754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7"/>
    <w:link w:val="3"/>
    <w:semiHidden/>
    <w:qFormat/>
    <w:uiPriority w:val="99"/>
    <w:rPr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345</Words>
  <Characters>1971</Characters>
  <Lines>16</Lines>
  <Paragraphs>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2018-07-03T07:01:00Z</dcterms:created>
  <dc:creator>邓捷</dc:creator>
  <cp:lastModifiedBy>1901-13</cp:lastModifiedBy>
  <cp:lastPrinted>2018-07-03T00:07:00Z</cp:lastPrinted>
  <dcterms:modified xsi:type="dcterms:W3CDTF">2019-04-28T07:53:13Z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