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山西省虚拟仿真实验教学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一流课程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简介视频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及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教学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引导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视频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1.简介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视频内容应重点介绍实验教学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的整体情况，包括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特色、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技术手段和应用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情况、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未来规划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等，实现对所申报实验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的真实反映，激发使用者的参与愿望。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教学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引导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视频内容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重点介绍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教学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基本情况，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包括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实验名称、实验目的、实验环境、实验内容、实验要求、实验方法、实验步骤、实验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操作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流程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实验注意事项等，以便使用者通过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视频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引导可自主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操作实验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教学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简介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视频时长控制在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分钟以内，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教学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引导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视频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时长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控制在5-8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以内。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画面清晰、图像稳定，声音与画面同步且无杂音。如有解说应采用标准普通话配音。分辨率：1920*1080 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25P或以上；编码为：H.264，H.264/AVC High Profile Level 4.2或以上；封装格式为：MP4；码流为：不小于2Mbps。视频文件不超过500MB。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三、音频和字幕要求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音频格式为：混合立体声；编码为：AAC、MP3；码流为：不低于128kbps，采样率48000Hz。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幕要求：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直接压制在介质上。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1190"/>
    <w:rsid w:val="000F5027"/>
    <w:rsid w:val="002A0A39"/>
    <w:rsid w:val="00364E9B"/>
    <w:rsid w:val="00456EE9"/>
    <w:rsid w:val="005D62E7"/>
    <w:rsid w:val="008B5046"/>
    <w:rsid w:val="00A60DA2"/>
    <w:rsid w:val="09CC0EAE"/>
    <w:rsid w:val="0C5F77A1"/>
    <w:rsid w:val="15CE423A"/>
    <w:rsid w:val="366063C4"/>
    <w:rsid w:val="43461190"/>
    <w:rsid w:val="46F24331"/>
    <w:rsid w:val="577E2C55"/>
    <w:rsid w:val="596C6231"/>
    <w:rsid w:val="784C1195"/>
    <w:rsid w:val="7E833C14"/>
    <w:rsid w:val="9FEDC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7</TotalTime>
  <ScaleCrop>false</ScaleCrop>
  <LinksUpToDate>false</LinksUpToDate>
  <CharactersWithSpaces>485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2019-07-03T10:42:00Z</dcterms:created>
  <dc:creator>%E8%83%A1%E6%8B%89%E6%8B%89</dc:creator>
  <cp:lastModifiedBy>kylin</cp:lastModifiedBy>
  <dcterms:modified xsi:type="dcterms:W3CDTF">2022-08-19T11:43:31Z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B0670BF3A5D249DB93C7BDE642662C15</vt:lpwstr>
  </property>
</Properties>
</file>