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FC5A0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物理与电子工程系转专业考核工作方案</w:t>
      </w:r>
    </w:p>
    <w:p w14:paraId="693C0612">
      <w:pPr>
        <w:rPr>
          <w:rFonts w:hint="eastAsia"/>
          <w:lang w:val="en-US" w:eastAsia="zh-CN"/>
        </w:rPr>
      </w:pPr>
    </w:p>
    <w:p w14:paraId="5ABC2E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为充分发展我校学生的个性、爱好和特长，促进学生健康、全面发展，根据《晋中学院普通本科学生转专业管理办法》（校教字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3号）以及《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关于做好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年春季普通本科学生转专业工作的通知》安排，结合本系实际情况制定本方案。</w:t>
      </w:r>
    </w:p>
    <w:p w14:paraId="7BC2718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一、组织领导</w:t>
      </w:r>
    </w:p>
    <w:p w14:paraId="27ECADE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组  长：曹晓红 张丽娟</w:t>
      </w:r>
    </w:p>
    <w:p w14:paraId="19C3B6C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副组长：高丽娟 韩建新</w:t>
      </w:r>
    </w:p>
    <w:p w14:paraId="27CAE48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成  员：李  纳 白雪敏 </w:t>
      </w:r>
    </w:p>
    <w:p w14:paraId="7F5A705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二、转入、转出计划</w:t>
      </w:r>
    </w:p>
    <w:tbl>
      <w:tblPr>
        <w:tblStyle w:val="3"/>
        <w:tblW w:w="7620" w:type="dxa"/>
        <w:tblInd w:w="4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400"/>
        <w:gridCol w:w="930"/>
        <w:gridCol w:w="1530"/>
        <w:gridCol w:w="1005"/>
        <w:gridCol w:w="1035"/>
      </w:tblGrid>
      <w:tr w14:paraId="4B80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720" w:type="dxa"/>
            <w:noWrap w:val="0"/>
            <w:vAlign w:val="center"/>
          </w:tcPr>
          <w:p w14:paraId="700DC5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400" w:type="dxa"/>
            <w:noWrap w:val="0"/>
            <w:vAlign w:val="center"/>
          </w:tcPr>
          <w:p w14:paraId="306DAE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930" w:type="dxa"/>
            <w:noWrap w:val="0"/>
            <w:vAlign w:val="center"/>
          </w:tcPr>
          <w:p w14:paraId="063C1D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2024级</w:t>
            </w:r>
          </w:p>
          <w:p w14:paraId="7513E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学生数</w:t>
            </w:r>
          </w:p>
        </w:tc>
        <w:tc>
          <w:tcPr>
            <w:tcW w:w="1530" w:type="dxa"/>
            <w:noWrap w:val="0"/>
            <w:vAlign w:val="center"/>
          </w:tcPr>
          <w:p w14:paraId="1BC7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eastAsia="zh-CN"/>
              </w:rPr>
              <w:t>招生科类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eastAsia="zh-CN"/>
              </w:rPr>
              <w:t>（文、理、文理）</w:t>
            </w:r>
          </w:p>
        </w:tc>
        <w:tc>
          <w:tcPr>
            <w:tcW w:w="1005" w:type="dxa"/>
            <w:noWrap w:val="0"/>
            <w:vAlign w:val="center"/>
          </w:tcPr>
          <w:p w14:paraId="05397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可接收</w:t>
            </w:r>
          </w:p>
          <w:p w14:paraId="7FC72F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学生数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10%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35" w:type="dxa"/>
            <w:noWrap w:val="0"/>
            <w:vAlign w:val="center"/>
          </w:tcPr>
          <w:p w14:paraId="54C91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可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eastAsia="zh-CN"/>
              </w:rPr>
              <w:t>转出</w:t>
            </w:r>
          </w:p>
          <w:p w14:paraId="5ADD2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学生数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20%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eastAsia="zh-CN"/>
              </w:rPr>
              <w:t>）</w:t>
            </w:r>
          </w:p>
        </w:tc>
      </w:tr>
      <w:tr w14:paraId="19C7D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0" w:type="dxa"/>
            <w:noWrap w:val="0"/>
            <w:vAlign w:val="center"/>
          </w:tcPr>
          <w:p w14:paraId="21B95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400" w:type="dxa"/>
            <w:noWrap w:val="0"/>
            <w:vAlign w:val="center"/>
          </w:tcPr>
          <w:p w14:paraId="62887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物理学</w:t>
            </w:r>
          </w:p>
        </w:tc>
        <w:tc>
          <w:tcPr>
            <w:tcW w:w="930" w:type="dxa"/>
            <w:noWrap/>
            <w:vAlign w:val="center"/>
          </w:tcPr>
          <w:p w14:paraId="20F21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143</w:t>
            </w:r>
          </w:p>
        </w:tc>
        <w:tc>
          <w:tcPr>
            <w:tcW w:w="1530" w:type="dxa"/>
            <w:noWrap/>
            <w:vAlign w:val="center"/>
          </w:tcPr>
          <w:p w14:paraId="714927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理科</w:t>
            </w:r>
          </w:p>
        </w:tc>
        <w:tc>
          <w:tcPr>
            <w:tcW w:w="1005" w:type="dxa"/>
            <w:noWrap/>
            <w:vAlign w:val="center"/>
          </w:tcPr>
          <w:p w14:paraId="1EC42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035" w:type="dxa"/>
            <w:noWrap/>
            <w:vAlign w:val="center"/>
          </w:tcPr>
          <w:p w14:paraId="2C48C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</w:tr>
      <w:tr w14:paraId="75E73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0" w:type="dxa"/>
            <w:noWrap w:val="0"/>
            <w:vAlign w:val="center"/>
          </w:tcPr>
          <w:p w14:paraId="0EE97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400" w:type="dxa"/>
            <w:noWrap w:val="0"/>
            <w:vAlign w:val="center"/>
          </w:tcPr>
          <w:p w14:paraId="17CAC9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电子科学与技术</w:t>
            </w:r>
          </w:p>
        </w:tc>
        <w:tc>
          <w:tcPr>
            <w:tcW w:w="930" w:type="dxa"/>
            <w:noWrap/>
            <w:vAlign w:val="center"/>
          </w:tcPr>
          <w:p w14:paraId="513AD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102</w:t>
            </w:r>
          </w:p>
        </w:tc>
        <w:tc>
          <w:tcPr>
            <w:tcW w:w="1530" w:type="dxa"/>
            <w:noWrap/>
            <w:vAlign w:val="center"/>
          </w:tcPr>
          <w:p w14:paraId="2C458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理科</w:t>
            </w:r>
          </w:p>
        </w:tc>
        <w:tc>
          <w:tcPr>
            <w:tcW w:w="1005" w:type="dxa"/>
            <w:noWrap/>
            <w:vAlign w:val="center"/>
          </w:tcPr>
          <w:p w14:paraId="174354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35" w:type="dxa"/>
            <w:noWrap/>
            <w:vAlign w:val="center"/>
          </w:tcPr>
          <w:p w14:paraId="7E68A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</w:tr>
    </w:tbl>
    <w:p w14:paraId="6D4DC08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转入条件</w:t>
      </w:r>
    </w:p>
    <w:p w14:paraId="6928CD2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在符合《晋中学院普通本科学生转专业管理办法》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（校教字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3号）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规定的转专业条件外，还需满足下列条件：</w:t>
      </w:r>
    </w:p>
    <w:p w14:paraId="35CAA9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热爱祖国，品行端正，表现优良。</w:t>
      </w:r>
    </w:p>
    <w:p w14:paraId="57BF27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2.了解拟转入专业基本情况，在拟转入专业学科领域有特长和志趣。</w:t>
      </w:r>
    </w:p>
    <w:p w14:paraId="559D25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3.有参加学科竞赛经历者优先。</w:t>
      </w:r>
    </w:p>
    <w:p w14:paraId="291E0E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</w:p>
    <w:p w14:paraId="1FFF56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考核内容</w:t>
      </w:r>
    </w:p>
    <w:p w14:paraId="3B4624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1.笔试（100分）：主要考查高等数学基础知识。</w:t>
      </w:r>
    </w:p>
    <w:p w14:paraId="13D4DD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2.面试（100分）：包括自我介绍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个人陈述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问答题。主要考查专业素养、学习能力、专业潜力。</w:t>
      </w:r>
    </w:p>
    <w:p w14:paraId="6621268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考核方式</w:t>
      </w:r>
    </w:p>
    <w:p w14:paraId="6DDFCB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无论申请人数是否达到拟接收人数，申请转入本院系专业学生均需参加本院系安排的笔试和面试，其中笔试成绩(满分100分)占考核总成绩的80%、面试成绩(满分100分)占考核总成绩的20%，最后以学生考核总成绩由高到低依次录取。</w:t>
      </w:r>
    </w:p>
    <w:p w14:paraId="2D03AA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2.考核总成绩低于60分，不予录取。</w:t>
      </w:r>
    </w:p>
    <w:p w14:paraId="531E7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六、考核时间及地点</w:t>
      </w:r>
    </w:p>
    <w:p w14:paraId="2B902C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笔试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时间：2025年2月23日9:00-1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:00</w:t>
      </w:r>
    </w:p>
    <w:p w14:paraId="124EBE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面试时间：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2025年2月23日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11:1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0-1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: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</w:p>
    <w:p w14:paraId="3FD032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地点：清逸苑①119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清逸苑①1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</w:t>
      </w:r>
    </w:p>
    <w:p w14:paraId="370E80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048BB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联 系 人：白锐朋 </w:t>
      </w:r>
      <w:bookmarkStart w:id="0" w:name="_GoBack"/>
      <w:bookmarkEnd w:id="0"/>
    </w:p>
    <w:p w14:paraId="1F7568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13068038024</w:t>
      </w:r>
    </w:p>
    <w:p w14:paraId="1BC16F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办公地点：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清逸苑①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237</w:t>
      </w:r>
    </w:p>
    <w:p w14:paraId="52DE9273">
      <w:pPr>
        <w:widowControl w:val="0"/>
        <w:numPr>
          <w:ilvl w:val="0"/>
          <w:numId w:val="0"/>
        </w:numPr>
        <w:ind w:firstLine="5440" w:firstLineChars="1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8C6CFD7">
      <w:pPr>
        <w:widowControl w:val="0"/>
        <w:numPr>
          <w:ilvl w:val="0"/>
          <w:numId w:val="0"/>
        </w:numPr>
        <w:ind w:firstLine="5440" w:firstLineChars="1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物理与电子工程系</w:t>
      </w:r>
    </w:p>
    <w:p w14:paraId="12B1B941">
      <w:pPr>
        <w:widowControl w:val="0"/>
        <w:numPr>
          <w:ilvl w:val="0"/>
          <w:numId w:val="0"/>
        </w:numPr>
        <w:ind w:firstLine="5440" w:firstLineChars="1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2025年1月13日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694A96-7A16-4924-B58D-28434CC6BFE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19D332F-2B25-442A-9DAC-F1FD445F24F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B619660-2977-47E7-BBEE-83D0D39C5F4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54559ED8-91D0-49DB-9B42-7B566426B8F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D84ACE4A-EB38-42AF-9C83-ADCDC788690E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7EB91CC1-6E62-4B70-AD74-D7A35FFB51B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4CCA899D-162C-461D-B1DC-10E298B0E6F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AF5A61"/>
    <w:multiLevelType w:val="singleLevel"/>
    <w:tmpl w:val="A7AF5A6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D29095"/>
    <w:multiLevelType w:val="singleLevel"/>
    <w:tmpl w:val="E7D2909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36EB3"/>
    <w:rsid w:val="0B7E024F"/>
    <w:rsid w:val="16685D83"/>
    <w:rsid w:val="229972C4"/>
    <w:rsid w:val="29177CA5"/>
    <w:rsid w:val="29257B04"/>
    <w:rsid w:val="29EC06CD"/>
    <w:rsid w:val="2EE376C9"/>
    <w:rsid w:val="2EED667C"/>
    <w:rsid w:val="30A21A3A"/>
    <w:rsid w:val="31EE13DB"/>
    <w:rsid w:val="330864CC"/>
    <w:rsid w:val="3BA26D92"/>
    <w:rsid w:val="3DDC2A2F"/>
    <w:rsid w:val="3F5A620F"/>
    <w:rsid w:val="434D79AE"/>
    <w:rsid w:val="446C2633"/>
    <w:rsid w:val="519555A0"/>
    <w:rsid w:val="522E7E71"/>
    <w:rsid w:val="563C00B7"/>
    <w:rsid w:val="59441031"/>
    <w:rsid w:val="5CAF2C65"/>
    <w:rsid w:val="5CE172C2"/>
    <w:rsid w:val="5DD9413F"/>
    <w:rsid w:val="641F3A4E"/>
    <w:rsid w:val="653B4160"/>
    <w:rsid w:val="67177D85"/>
    <w:rsid w:val="68C36EB3"/>
    <w:rsid w:val="6BAA2831"/>
    <w:rsid w:val="6E441C04"/>
    <w:rsid w:val="76CA4E14"/>
    <w:rsid w:val="7BBA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72"/>
      <w:szCs w:val="7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617</Words>
  <Characters>708</Characters>
  <Lines>0</Lines>
  <Paragraphs>0</Paragraphs>
  <TotalTime>1</TotalTime>
  <ScaleCrop>false</ScaleCrop>
  <LinksUpToDate>false</LinksUpToDate>
  <CharactersWithSpaces>737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2025-01-13T04:55:00Z</dcterms:created>
  <dc:creator>张丽娟</dc:creator>
  <cp:lastModifiedBy>王燕</cp:lastModifiedBy>
  <dcterms:modified xsi:type="dcterms:W3CDTF">2025-01-22T09:13:05Z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3AAA2BB4155040308C5DEB9D13D0D311_11</vt:lpwstr>
  </property>
  <property fmtid="{D5CDD505-2E9C-101B-9397-08002B2CF9AE}" pid="4" name="KSOTemplateDocerSaveRecord">
    <vt:lpwstr>eyJoZGlkIjoiMjU0OGY4NjBkOWM1YWNhYjExNzVlZDY3ZDhlZjkzOGIiLCJ1c2VySWQiOiI0MDI4NDg1NjAifQ==</vt:lpwstr>
  </property>
</Properties>
</file>